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4961"/>
      </w:tblGrid>
      <w:tr w:rsidR="00B02324" w:rsidRPr="000A7C12" w:rsidTr="00361E43">
        <w:trPr>
          <w:trHeight w:val="513"/>
        </w:trPr>
        <w:tc>
          <w:tcPr>
            <w:tcW w:w="4928" w:type="dxa"/>
          </w:tcPr>
          <w:p w:rsidR="00B02324" w:rsidRPr="002C0F02" w:rsidRDefault="0075093B" w:rsidP="002C0F02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Стратешки циљ 4.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</w:t>
            </w:r>
            <w:r w:rsidR="00591AC9" w:rsidRPr="0075093B">
              <w:rPr>
                <w:rFonts w:asciiTheme="minorHAnsi" w:hAnsiTheme="minorHAnsi" w:cstheme="minorHAnsi"/>
                <w:sz w:val="20"/>
                <w:szCs w:val="20"/>
              </w:rPr>
              <w:t>Препознатљив регионални, образовни, здравствени, културни, спортски и центар унапређене социјалне инклузије</w:t>
            </w:r>
          </w:p>
        </w:tc>
        <w:tc>
          <w:tcPr>
            <w:tcW w:w="4961" w:type="dxa"/>
          </w:tcPr>
          <w:p w:rsidR="00591AC9" w:rsidRPr="0075093B" w:rsidRDefault="00B02324" w:rsidP="0075093B">
            <w:pPr>
              <w:spacing w:before="120"/>
              <w:rPr>
                <w:rFonts w:asciiTheme="minorHAnsi" w:hAnsiTheme="minorHAnsi"/>
                <w:iCs/>
                <w:color w:val="000000"/>
                <w:sz w:val="20"/>
                <w:szCs w:val="20"/>
              </w:rPr>
            </w:pPr>
            <w:r w:rsidRPr="00591AC9">
              <w:rPr>
                <w:rFonts w:asciiTheme="minorHAnsi" w:hAnsiTheme="minorHAnsi"/>
                <w:b/>
                <w:sz w:val="20"/>
                <w:szCs w:val="20"/>
              </w:rPr>
              <w:t>Секторски циљ(еви)</w:t>
            </w:r>
            <w:r w:rsidRPr="00591AC9">
              <w:rPr>
                <w:rFonts w:asciiTheme="minorHAnsi" w:hAnsiTheme="minorHAnsi"/>
                <w:b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="00591AC9" w:rsidRPr="0075093B">
              <w:rPr>
                <w:rFonts w:asciiTheme="minorHAnsi" w:hAnsiTheme="minorHAnsi"/>
                <w:iCs/>
                <w:color w:val="000000"/>
                <w:sz w:val="20"/>
                <w:szCs w:val="20"/>
              </w:rPr>
              <w:t>4.3.</w:t>
            </w:r>
            <w:r w:rsidR="00591AC9" w:rsidRPr="0075093B">
              <w:rPr>
                <w:rFonts w:asciiTheme="minorHAnsi" w:hAnsiTheme="minorHAnsi"/>
                <w:sz w:val="20"/>
                <w:szCs w:val="20"/>
              </w:rPr>
              <w:t xml:space="preserve"> До </w:t>
            </w:r>
            <w:r w:rsidR="003F2BE7">
              <w:rPr>
                <w:rFonts w:asciiTheme="minorHAnsi" w:hAnsiTheme="minorHAnsi"/>
                <w:sz w:val="20"/>
                <w:szCs w:val="20"/>
                <w:lang w:val="sr-Cyrl-CS"/>
              </w:rPr>
              <w:t xml:space="preserve">краја </w:t>
            </w:r>
            <w:r w:rsidR="00591AC9" w:rsidRPr="0075093B">
              <w:rPr>
                <w:rFonts w:asciiTheme="minorHAnsi" w:hAnsiTheme="minorHAnsi"/>
                <w:sz w:val="20"/>
                <w:szCs w:val="20"/>
              </w:rPr>
              <w:t>202</w:t>
            </w:r>
            <w:r w:rsidR="003F2BE7">
              <w:rPr>
                <w:rFonts w:asciiTheme="minorHAnsi" w:hAnsiTheme="minorHAnsi"/>
                <w:sz w:val="20"/>
                <w:szCs w:val="20"/>
                <w:lang w:val="sr-Cyrl-CS"/>
              </w:rPr>
              <w:t>2</w:t>
            </w:r>
            <w:r w:rsidR="00591AC9" w:rsidRPr="0075093B">
              <w:rPr>
                <w:rFonts w:asciiTheme="minorHAnsi" w:hAnsiTheme="minorHAnsi"/>
                <w:sz w:val="20"/>
                <w:szCs w:val="20"/>
              </w:rPr>
              <w:t>.г. унапређени културни садржаји Града</w:t>
            </w:r>
          </w:p>
          <w:p w:rsidR="00B02324" w:rsidRPr="00591AC9" w:rsidRDefault="00B02324" w:rsidP="00591AC9">
            <w:pPr>
              <w:spacing w:before="120"/>
              <w:jc w:val="both"/>
              <w:rPr>
                <w:rFonts w:asciiTheme="minorHAnsi" w:hAnsiTheme="minorHAnsi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B02324" w:rsidRPr="000A7C12" w:rsidTr="00361E43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:rsidR="00591AC9" w:rsidRPr="0075093B" w:rsidRDefault="00B02324" w:rsidP="00591AC9">
            <w:pPr>
              <w:spacing w:before="120"/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</w:pPr>
            <w:r w:rsidRPr="0075093B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</w:rPr>
              <w:t xml:space="preserve">Назив програма: </w:t>
            </w:r>
            <w:r w:rsidRPr="0075093B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4.</w:t>
            </w:r>
            <w:r w:rsidR="00474CA8" w:rsidRPr="0075093B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3.2. </w:t>
            </w:r>
            <w:r w:rsidR="0075093B" w:rsidRPr="0075093B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>У</w:t>
            </w:r>
            <w:r w:rsidR="0075093B" w:rsidRPr="0075093B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напређење инфраструктуре од значаја за културу, умјетност и заштиту историјског насљеђа</w:t>
            </w:r>
          </w:p>
          <w:p w:rsidR="00B02324" w:rsidRPr="00591AC9" w:rsidRDefault="00B02324" w:rsidP="00591AC9">
            <w:pPr>
              <w:spacing w:before="12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5093B">
              <w:rPr>
                <w:rFonts w:asciiTheme="minorHAnsi" w:hAnsiTheme="minorHAnsi" w:cstheme="minorHAnsi"/>
                <w:b/>
                <w:bCs/>
                <w:color w:val="FFFFFF"/>
                <w:sz w:val="20"/>
                <w:szCs w:val="20"/>
              </w:rPr>
              <w:t>Назив пројекта/мјере:</w:t>
            </w:r>
            <w:r w:rsidRPr="0075093B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 xml:space="preserve"> </w:t>
            </w:r>
            <w:r w:rsidRPr="0075093B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Pr="0075093B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474CA8" w:rsidRPr="0075093B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P.</w:t>
            </w:r>
            <w:r w:rsidR="002C0F02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 xml:space="preserve"> </w:t>
            </w:r>
            <w:r w:rsidR="00474CA8" w:rsidRPr="0075093B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4.3.2.3.</w:t>
            </w:r>
            <w:r w:rsidRPr="0075093B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 Израда програма ревитализације културног наслијеђа и тврђава на територији Града</w:t>
            </w:r>
            <w:r w:rsidRPr="00591AC9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  <w:tr w:rsidR="00B02324" w:rsidRPr="00E76F99" w:rsidTr="00361E43">
        <w:trPr>
          <w:trHeight w:val="1516"/>
        </w:trPr>
        <w:tc>
          <w:tcPr>
            <w:tcW w:w="9889" w:type="dxa"/>
            <w:gridSpan w:val="2"/>
          </w:tcPr>
          <w:p w:rsidR="00B02324" w:rsidRPr="00591AC9" w:rsidRDefault="00B02324" w:rsidP="00361E43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1AC9">
              <w:rPr>
                <w:rFonts w:asciiTheme="minorHAnsi" w:hAnsiTheme="minorHAnsi" w:cstheme="minorHAnsi"/>
                <w:b/>
                <w:sz w:val="20"/>
                <w:szCs w:val="20"/>
              </w:rPr>
              <w:t>Oправданост (опис проблема) и кратак опис пројекта/мјере:</w:t>
            </w:r>
          </w:p>
          <w:p w:rsidR="00B02324" w:rsidRPr="00591AC9" w:rsidRDefault="00B02324" w:rsidP="00361E43">
            <w:pPr>
              <w:pStyle w:val="Default"/>
              <w:rPr>
                <w:rFonts w:asciiTheme="minorHAnsi" w:hAnsiTheme="minorHAnsi" w:cstheme="minorHAnsi"/>
                <w:sz w:val="20"/>
                <w:szCs w:val="20"/>
                <w:lang w:val="sr-Latn-BA"/>
              </w:rPr>
            </w:pPr>
          </w:p>
          <w:p w:rsidR="00B02324" w:rsidRPr="00591AC9" w:rsidRDefault="00B02324" w:rsidP="00361E43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  <w:lang w:val="sr-Cyrl-BA"/>
              </w:rPr>
            </w:pP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Поред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низа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природних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споменика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као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што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су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камени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мост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звечајска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стијена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слапови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на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ријеци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Крупа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 </w:t>
            </w:r>
            <w:proofErr w:type="gramStart"/>
            <w:r w:rsidRPr="00591AC9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и </w:t>
            </w:r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др</w:t>
            </w:r>
            <w:proofErr w:type="spellEnd"/>
            <w:proofErr w:type="gram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на</w:t>
            </w:r>
            <w:proofErr w:type="spellEnd"/>
            <w:proofErr w:type="gram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простору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кањона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Врбас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и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на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подручју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између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Јајца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и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Бањалуке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постоји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низ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утврђених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средњовјековних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градова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који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до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сада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нису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имали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туристичку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функцију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Такви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утврђени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градови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су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Звечај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Гребен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и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Бочац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тврђаве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из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XV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вијека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које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се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издижу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на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врховима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између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Јајца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и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Бањалуке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Пројекат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подаразумјева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истраживање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средњовјековних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тврђава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њихову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валоризацију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gram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и 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израду</w:t>
            </w:r>
            <w:proofErr w:type="spellEnd"/>
            <w:proofErr w:type="gram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пројеката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ревитализације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Потенцијалне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локације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за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археолошке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паркове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су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тврђаве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(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Кастел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Звечај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Гребен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),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римска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терма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и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средњовјековни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град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Српске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Топлице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  <w:r w:rsidRPr="00591AC9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Неопходно је </w:t>
            </w:r>
            <w:r w:rsidRPr="0075093B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дефинисати план и програм ревитализације и дигитализације тврђава и културног наслијеђа </w:t>
            </w:r>
            <w:r w:rsidRPr="0075093B">
              <w:rPr>
                <w:rFonts w:asciiTheme="minorHAnsi" w:hAnsiTheme="minorHAnsi" w:cstheme="minorHAnsi"/>
                <w:sz w:val="20"/>
                <w:szCs w:val="20"/>
              </w:rPr>
              <w:t xml:space="preserve">(3D mapping, </w:t>
            </w:r>
            <w:r w:rsidRPr="0075093B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различити аудиоводичи</w:t>
            </w:r>
            <w:r w:rsidRPr="0075093B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Pr="0075093B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интерактивне тачке, мапе</w:t>
            </w:r>
            <w:r w:rsidRPr="0075093B">
              <w:rPr>
                <w:rFonts w:asciiTheme="minorHAnsi" w:hAnsiTheme="minorHAnsi" w:cstheme="minorHAnsi"/>
                <w:sz w:val="20"/>
                <w:szCs w:val="20"/>
              </w:rPr>
              <w:t xml:space="preserve"> и </w:t>
            </w:r>
            <w:proofErr w:type="spellStart"/>
            <w:r w:rsidRPr="0075093B">
              <w:rPr>
                <w:rFonts w:asciiTheme="minorHAnsi" w:hAnsiTheme="minorHAnsi" w:cstheme="minorHAnsi"/>
                <w:sz w:val="20"/>
                <w:szCs w:val="20"/>
              </w:rPr>
              <w:t>сл</w:t>
            </w:r>
            <w:proofErr w:type="spellEnd"/>
            <w:r w:rsidRPr="0075093B">
              <w:rPr>
                <w:rFonts w:asciiTheme="minorHAnsi" w:hAnsiTheme="minorHAnsi" w:cstheme="minorHAnsi"/>
                <w:sz w:val="20"/>
                <w:szCs w:val="20"/>
              </w:rPr>
              <w:t xml:space="preserve">.). У </w:t>
            </w:r>
            <w:proofErr w:type="spellStart"/>
            <w:r w:rsidRPr="0075093B">
              <w:rPr>
                <w:rFonts w:asciiTheme="minorHAnsi" w:hAnsiTheme="minorHAnsi" w:cstheme="minorHAnsi"/>
                <w:sz w:val="20"/>
                <w:szCs w:val="20"/>
              </w:rPr>
              <w:t>циљу</w:t>
            </w:r>
            <w:proofErr w:type="spellEnd"/>
            <w:r w:rsidRPr="0075093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75093B">
              <w:rPr>
                <w:rFonts w:asciiTheme="minorHAnsi" w:hAnsiTheme="minorHAnsi" w:cstheme="minorHAnsi"/>
                <w:sz w:val="20"/>
                <w:szCs w:val="20"/>
              </w:rPr>
              <w:t>реализације</w:t>
            </w:r>
            <w:proofErr w:type="spellEnd"/>
            <w:r w:rsidRPr="0075093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75093B">
              <w:rPr>
                <w:rFonts w:asciiTheme="minorHAnsi" w:hAnsiTheme="minorHAnsi" w:cstheme="minorHAnsi"/>
                <w:sz w:val="20"/>
                <w:szCs w:val="20"/>
              </w:rPr>
              <w:t>програма</w:t>
            </w:r>
            <w:proofErr w:type="spellEnd"/>
            <w:r w:rsidRPr="0075093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75093B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ревитализације </w:t>
            </w:r>
            <w:proofErr w:type="spellStart"/>
            <w:r w:rsidRPr="0075093B">
              <w:rPr>
                <w:rFonts w:asciiTheme="minorHAnsi" w:hAnsiTheme="minorHAnsi" w:cstheme="minorHAnsi"/>
                <w:sz w:val="20"/>
                <w:szCs w:val="20"/>
              </w:rPr>
              <w:t>предвиђа</w:t>
            </w:r>
            <w:proofErr w:type="spellEnd"/>
            <w:r w:rsidRPr="0075093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75093B">
              <w:rPr>
                <w:rFonts w:asciiTheme="minorHAnsi" w:hAnsiTheme="minorHAnsi" w:cstheme="minorHAnsi"/>
                <w:sz w:val="20"/>
                <w:szCs w:val="20"/>
              </w:rPr>
              <w:t>се</w:t>
            </w:r>
            <w:proofErr w:type="spellEnd"/>
            <w:r w:rsidRPr="0075093B">
              <w:rPr>
                <w:rFonts w:asciiTheme="minorHAnsi" w:hAnsiTheme="minorHAnsi" w:cstheme="minorHAnsi"/>
                <w:sz w:val="20"/>
                <w:szCs w:val="20"/>
              </w:rPr>
              <w:t xml:space="preserve"> и </w:t>
            </w:r>
            <w:proofErr w:type="spellStart"/>
            <w:r w:rsidRPr="0075093B">
              <w:rPr>
                <w:rFonts w:asciiTheme="minorHAnsi" w:hAnsiTheme="minorHAnsi" w:cstheme="minorHAnsi"/>
                <w:sz w:val="20"/>
                <w:szCs w:val="20"/>
              </w:rPr>
              <w:t>израда</w:t>
            </w:r>
            <w:proofErr w:type="spellEnd"/>
            <w:r w:rsidRPr="0075093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75093B">
              <w:rPr>
                <w:rFonts w:asciiTheme="minorHAnsi" w:hAnsiTheme="minorHAnsi" w:cstheme="minorHAnsi"/>
                <w:sz w:val="20"/>
                <w:szCs w:val="20"/>
              </w:rPr>
              <w:t>студија</w:t>
            </w:r>
            <w:proofErr w:type="spellEnd"/>
            <w:r w:rsidRPr="0075093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75093B">
              <w:rPr>
                <w:rFonts w:asciiTheme="minorHAnsi" w:hAnsiTheme="minorHAnsi" w:cstheme="minorHAnsi"/>
                <w:sz w:val="20"/>
                <w:szCs w:val="20"/>
              </w:rPr>
              <w:t>изводљивости</w:t>
            </w:r>
            <w:proofErr w:type="spellEnd"/>
            <w:r w:rsidRPr="0075093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75093B">
              <w:rPr>
                <w:rFonts w:asciiTheme="minorHAnsi" w:hAnsiTheme="minorHAnsi" w:cstheme="minorHAnsi"/>
                <w:sz w:val="20"/>
                <w:szCs w:val="20"/>
              </w:rPr>
              <w:t>за</w:t>
            </w:r>
            <w:proofErr w:type="spellEnd"/>
            <w:r w:rsidRPr="0075093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75093B">
              <w:rPr>
                <w:rFonts w:asciiTheme="minorHAnsi" w:hAnsiTheme="minorHAnsi" w:cstheme="minorHAnsi"/>
                <w:sz w:val="20"/>
                <w:szCs w:val="20"/>
              </w:rPr>
              <w:t>најмање</w:t>
            </w:r>
            <w:proofErr w:type="spellEnd"/>
            <w:r w:rsidRPr="0075093B">
              <w:rPr>
                <w:rFonts w:asciiTheme="minorHAnsi" w:hAnsiTheme="minorHAnsi" w:cstheme="minorHAnsi"/>
                <w:sz w:val="20"/>
                <w:szCs w:val="20"/>
              </w:rPr>
              <w:t xml:space="preserve"> 2 </w:t>
            </w:r>
            <w:proofErr w:type="spellStart"/>
            <w:r w:rsidRPr="0075093B">
              <w:rPr>
                <w:rFonts w:asciiTheme="minorHAnsi" w:hAnsiTheme="minorHAnsi" w:cstheme="minorHAnsi"/>
                <w:sz w:val="20"/>
                <w:szCs w:val="20"/>
              </w:rPr>
              <w:t>приоритетна</w:t>
            </w:r>
            <w:proofErr w:type="spellEnd"/>
            <w:r w:rsidRPr="0075093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75093B">
              <w:rPr>
                <w:rFonts w:asciiTheme="minorHAnsi" w:hAnsiTheme="minorHAnsi" w:cstheme="minorHAnsi"/>
                <w:sz w:val="20"/>
                <w:szCs w:val="20"/>
              </w:rPr>
              <w:t>објекта</w:t>
            </w:r>
            <w:proofErr w:type="spellEnd"/>
            <w:r w:rsidRPr="0075093B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Pr="0075093B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 Програмом се предвиђа  и ревитализације Кочићевог огњишта, гдје би се кроз израду плана ревитализације</w:t>
            </w:r>
            <w:r w:rsidRPr="00591AC9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, ревитализациом огњишта, постављањем инсталација и креирањем садржаја, као и израдом и дистрибуцијом промотивног материјала створио јединствен туристички производ.</w:t>
            </w:r>
          </w:p>
          <w:p w:rsidR="00B02324" w:rsidRPr="00591AC9" w:rsidRDefault="00B02324" w:rsidP="00361E43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  <w:lang w:val="sr-Cyrl-BA"/>
              </w:rPr>
            </w:pPr>
          </w:p>
        </w:tc>
      </w:tr>
      <w:tr w:rsidR="00B02324" w:rsidRPr="0076307D" w:rsidTr="00361E43">
        <w:trPr>
          <w:trHeight w:val="647"/>
        </w:trPr>
        <w:tc>
          <w:tcPr>
            <w:tcW w:w="4928" w:type="dxa"/>
          </w:tcPr>
          <w:p w:rsidR="00B02324" w:rsidRPr="002C0F02" w:rsidRDefault="00B02324" w:rsidP="002C0F02">
            <w:pPr>
              <w:spacing w:before="120"/>
              <w:jc w:val="both"/>
              <w:rPr>
                <w:rFonts w:asciiTheme="minorHAnsi" w:eastAsiaTheme="minorHAnsi" w:hAnsiTheme="minorHAnsi" w:cstheme="minorHAnsi"/>
                <w:b/>
                <w:color w:val="000000"/>
                <w:sz w:val="20"/>
                <w:szCs w:val="20"/>
                <w:lang w:val="sr-Cyrl-CS"/>
              </w:rPr>
            </w:pPr>
            <w:proofErr w:type="spellStart"/>
            <w:r w:rsidRPr="00591AC9">
              <w:rPr>
                <w:rFonts w:asciiTheme="minorHAnsi" w:eastAsiaTheme="minorHAnsi" w:hAnsiTheme="minorHAnsi" w:cstheme="minorHAnsi"/>
                <w:b/>
                <w:color w:val="000000"/>
                <w:sz w:val="20"/>
                <w:szCs w:val="20"/>
                <w:lang w:val="en-GB"/>
              </w:rPr>
              <w:t>Циљ</w:t>
            </w:r>
            <w:proofErr w:type="spellEnd"/>
            <w:r w:rsidRPr="00591AC9">
              <w:rPr>
                <w:rFonts w:asciiTheme="minorHAnsi" w:eastAsiaTheme="minorHAnsi" w:hAnsiTheme="minorHAnsi" w:cstheme="minorHAnsi"/>
                <w:b/>
                <w:color w:val="000000"/>
                <w:sz w:val="20"/>
                <w:szCs w:val="20"/>
              </w:rPr>
              <w:t>/</w:t>
            </w:r>
            <w:proofErr w:type="spellStart"/>
            <w:r w:rsidRPr="00591AC9">
              <w:rPr>
                <w:rFonts w:asciiTheme="minorHAnsi" w:eastAsiaTheme="minorHAnsi" w:hAnsiTheme="minorHAnsi" w:cstheme="minorHAnsi"/>
                <w:b/>
                <w:color w:val="000000"/>
                <w:sz w:val="20"/>
                <w:szCs w:val="20"/>
                <w:lang w:val="en-GB"/>
              </w:rPr>
              <w:t>еви</w:t>
            </w:r>
            <w:proofErr w:type="spellEnd"/>
            <w:r w:rsidRPr="00591AC9">
              <w:rPr>
                <w:rFonts w:asciiTheme="minorHAnsi" w:eastAsiaTheme="minorHAnsi" w:hAnsiTheme="minorHAnsi" w:cstheme="minorHAns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91AC9">
              <w:rPr>
                <w:rFonts w:asciiTheme="minorHAnsi" w:eastAsiaTheme="minorHAnsi" w:hAnsiTheme="minorHAnsi" w:cstheme="minorHAnsi"/>
                <w:b/>
                <w:color w:val="000000"/>
                <w:sz w:val="20"/>
                <w:szCs w:val="20"/>
                <w:lang w:val="en-GB"/>
              </w:rPr>
              <w:t>пројекта</w:t>
            </w:r>
            <w:proofErr w:type="spellEnd"/>
            <w:r w:rsidRPr="00591AC9">
              <w:rPr>
                <w:rFonts w:asciiTheme="minorHAnsi" w:eastAsiaTheme="minorHAnsi" w:hAnsiTheme="minorHAnsi" w:cstheme="minorHAnsi"/>
                <w:b/>
                <w:color w:val="000000"/>
                <w:sz w:val="20"/>
                <w:szCs w:val="20"/>
              </w:rPr>
              <w:t>:</w:t>
            </w:r>
          </w:p>
          <w:p w:rsidR="00B02324" w:rsidRPr="00FE5303" w:rsidRDefault="00B02324" w:rsidP="003F2BE7">
            <w:pPr>
              <w:pStyle w:val="ListParagraph"/>
              <w:numPr>
                <w:ilvl w:val="0"/>
                <w:numId w:val="3"/>
              </w:numPr>
              <w:spacing w:before="120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  <w:lang w:val="sr-Cyrl-BA"/>
              </w:rPr>
            </w:pPr>
            <w:r w:rsidRPr="0075093B"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  <w:lang w:val="sr-Cyrl-BA"/>
              </w:rPr>
              <w:t xml:space="preserve">До </w:t>
            </w:r>
            <w:r w:rsidR="003F2BE7"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  <w:lang w:val="sr-Cyrl-BA"/>
              </w:rPr>
              <w:t xml:space="preserve">краја </w:t>
            </w:r>
            <w:r w:rsidRPr="0075093B"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  <w:lang w:val="sr-Cyrl-BA"/>
              </w:rPr>
              <w:t>202</w:t>
            </w:r>
            <w:r w:rsidR="003F2BE7"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  <w:lang w:val="sr-Cyrl-BA"/>
              </w:rPr>
              <w:t>2</w:t>
            </w:r>
            <w:r w:rsidRPr="0075093B"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  <w:lang w:val="sr-Cyrl-BA"/>
              </w:rPr>
              <w:t>. године, најмање 30 000  туриста посјетило ревитализоване објекте</w:t>
            </w:r>
          </w:p>
        </w:tc>
        <w:tc>
          <w:tcPr>
            <w:tcW w:w="4961" w:type="dxa"/>
          </w:tcPr>
          <w:p w:rsidR="00B02324" w:rsidRPr="00591AC9" w:rsidRDefault="00B02324" w:rsidP="00361E43">
            <w:pPr>
              <w:spacing w:before="120"/>
              <w:jc w:val="both"/>
              <w:rPr>
                <w:rFonts w:asciiTheme="minorHAnsi" w:eastAsiaTheme="minorHAnsi" w:hAnsiTheme="minorHAnsi"/>
                <w:b/>
                <w:iCs/>
                <w:color w:val="000000"/>
                <w:sz w:val="20"/>
                <w:szCs w:val="20"/>
                <w:lang w:val="sr-Cyrl-BA"/>
              </w:rPr>
            </w:pPr>
            <w:r w:rsidRPr="00591AC9">
              <w:rPr>
                <w:rFonts w:asciiTheme="minorHAnsi" w:eastAsiaTheme="minorHAnsi" w:hAnsiTheme="minorHAnsi"/>
                <w:b/>
                <w:iCs/>
                <w:color w:val="000000"/>
                <w:sz w:val="20"/>
                <w:szCs w:val="20"/>
                <w:lang w:val="sr-Cyrl-BA"/>
              </w:rPr>
              <w:t>Циљна група:</w:t>
            </w:r>
          </w:p>
          <w:p w:rsidR="0075093B" w:rsidRDefault="0075093B" w:rsidP="0075093B">
            <w:pPr>
              <w:pStyle w:val="ListParagraph"/>
              <w:numPr>
                <w:ilvl w:val="0"/>
                <w:numId w:val="4"/>
              </w:numPr>
              <w:spacing w:before="120"/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sr-Cyrl-BA"/>
              </w:rPr>
              <w:t xml:space="preserve">Туристи </w:t>
            </w:r>
          </w:p>
          <w:p w:rsidR="00B02324" w:rsidRPr="0075093B" w:rsidRDefault="00B02324" w:rsidP="0075093B">
            <w:pPr>
              <w:pStyle w:val="ListParagraph"/>
              <w:numPr>
                <w:ilvl w:val="0"/>
                <w:numId w:val="4"/>
              </w:numPr>
              <w:spacing w:before="120"/>
              <w:rPr>
                <w:rFonts w:asciiTheme="minorHAnsi" w:eastAsiaTheme="minorHAnsi" w:hAnsiTheme="minorHAnsi"/>
                <w:iCs/>
                <w:color w:val="000000"/>
                <w:sz w:val="20"/>
                <w:szCs w:val="20"/>
                <w:lang w:val="sr-Cyrl-BA"/>
              </w:rPr>
            </w:pPr>
            <w:r w:rsidRPr="0075093B">
              <w:rPr>
                <w:rFonts w:asciiTheme="minorHAnsi" w:hAnsiTheme="minorHAnsi"/>
                <w:iCs/>
                <w:sz w:val="20"/>
                <w:szCs w:val="20"/>
              </w:rPr>
              <w:t xml:space="preserve">Локално становништво </w:t>
            </w:r>
          </w:p>
          <w:p w:rsidR="00B02324" w:rsidRPr="00FE5303" w:rsidRDefault="00B02324" w:rsidP="00FE5303">
            <w:pPr>
              <w:pStyle w:val="Default"/>
              <w:numPr>
                <w:ilvl w:val="0"/>
                <w:numId w:val="4"/>
              </w:numPr>
              <w:jc w:val="both"/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</w:pPr>
            <w: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>Субјекти</w:t>
            </w:r>
            <w:r w:rsidRPr="00591AC9"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  <w:t xml:space="preserve"> у туризму </w:t>
            </w:r>
          </w:p>
        </w:tc>
      </w:tr>
      <w:tr w:rsidR="00B02324" w:rsidRPr="00437BD8" w:rsidTr="00361E43">
        <w:trPr>
          <w:trHeight w:val="558"/>
        </w:trPr>
        <w:tc>
          <w:tcPr>
            <w:tcW w:w="4928" w:type="dxa"/>
            <w:shd w:val="clear" w:color="auto" w:fill="auto"/>
          </w:tcPr>
          <w:p w:rsidR="002A5AD0" w:rsidRPr="0075093B" w:rsidRDefault="00B02324" w:rsidP="00361E43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591AC9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</w:p>
          <w:p w:rsidR="00FE5303" w:rsidRDefault="0075093B" w:rsidP="0075093B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  <w:lang w:val="sr-Cyrl-BA"/>
              </w:rPr>
            </w:pPr>
            <w:r w:rsidRPr="0075093B"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  <w:lang w:val="sr-Cyrl-BA"/>
              </w:rPr>
              <w:t xml:space="preserve">Ревитализано Кочићево огњиште укључено </w:t>
            </w:r>
            <w:r w:rsidR="00FE5303"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  <w:lang w:val="sr-Cyrl-BA"/>
              </w:rPr>
              <w:t>у програме туристичких обилазак</w:t>
            </w:r>
          </w:p>
          <w:p w:rsidR="0075093B" w:rsidRPr="0075093B" w:rsidRDefault="0075093B" w:rsidP="0075093B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  <w:lang w:val="sr-Cyrl-BA"/>
              </w:rPr>
            </w:pPr>
            <w:r w:rsidRPr="0075093B"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  <w:lang w:val="sr-Cyrl-BA"/>
              </w:rPr>
              <w:t xml:space="preserve">Ревитализација минимум једне од наведних локација </w:t>
            </w:r>
          </w:p>
          <w:p w:rsidR="0075093B" w:rsidRPr="0075093B" w:rsidRDefault="0075093B" w:rsidP="0075093B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  <w:lang w:val="sr-Cyrl-BA"/>
              </w:rPr>
            </w:pPr>
            <w:r w:rsidRPr="0075093B"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  <w:lang w:val="sr-Cyrl-BA"/>
              </w:rPr>
              <w:t xml:space="preserve">Израда пројекта ревитализације минимум једне од наведних тврђава </w:t>
            </w:r>
          </w:p>
          <w:p w:rsidR="00591AC9" w:rsidRPr="00591AC9" w:rsidRDefault="00591AC9" w:rsidP="0075093B">
            <w:pPr>
              <w:pStyle w:val="Default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  <w:lang w:val="sr-Latn-BA"/>
              </w:rPr>
            </w:pP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Обогаћена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туристичка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понуда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града</w:t>
            </w:r>
            <w:proofErr w:type="spellEnd"/>
          </w:p>
          <w:p w:rsidR="00591AC9" w:rsidRPr="00591AC9" w:rsidRDefault="00591AC9" w:rsidP="0075093B">
            <w:pPr>
              <w:pStyle w:val="Default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  <w:lang w:val="sr-Latn-BA"/>
              </w:rPr>
            </w:pP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Побољшан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имиџа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Бањалуке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као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туристичке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дестинације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  <w:lang w:val="sr-Latn-BA"/>
              </w:rPr>
              <w:t xml:space="preserve"> </w:t>
            </w:r>
          </w:p>
          <w:p w:rsidR="00591AC9" w:rsidRPr="00591AC9" w:rsidRDefault="00591AC9" w:rsidP="0075093B">
            <w:pPr>
              <w:pStyle w:val="Default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  <w:lang w:val="sr-Latn-BA"/>
              </w:rPr>
            </w:pP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Подигнут</w:t>
            </w:r>
            <w:proofErr w:type="spellEnd"/>
            <w:r w:rsidR="00FE5303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а</w:t>
            </w:r>
            <w:r w:rsidRPr="00591AC9">
              <w:rPr>
                <w:rFonts w:asciiTheme="minorHAnsi" w:hAnsiTheme="minorHAnsi" w:cstheme="minorHAnsi"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свијест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  <w:lang w:val="sr-Latn-BA"/>
              </w:rPr>
              <w:t xml:space="preserve"> </w:t>
            </w:r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о</w:t>
            </w:r>
            <w:r w:rsidRPr="00591AC9">
              <w:rPr>
                <w:rFonts w:asciiTheme="minorHAnsi" w:hAnsiTheme="minorHAnsi" w:cstheme="minorHAnsi"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заначају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туризма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за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  <w:lang w:val="sr-Latn-BA"/>
              </w:rPr>
              <w:t xml:space="preserve"> </w:t>
            </w:r>
            <w:proofErr w:type="spellStart"/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заједницу</w:t>
            </w:r>
            <w:proofErr w:type="spellEnd"/>
            <w:r w:rsidRPr="00591AC9">
              <w:rPr>
                <w:rFonts w:asciiTheme="minorHAnsi" w:hAnsiTheme="minorHAnsi" w:cstheme="minorHAnsi"/>
                <w:sz w:val="20"/>
                <w:szCs w:val="20"/>
                <w:lang w:val="sr-Latn-BA"/>
              </w:rPr>
              <w:t xml:space="preserve"> </w:t>
            </w:r>
          </w:p>
          <w:p w:rsidR="00591AC9" w:rsidRPr="0075093B" w:rsidRDefault="00591AC9" w:rsidP="0075093B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75093B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Повећан број ноћења туриста за 30 % до </w:t>
            </w:r>
            <w:r w:rsidR="003F2BE7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краја </w:t>
            </w:r>
            <w:r w:rsidRPr="0075093B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202</w:t>
            </w:r>
            <w:r w:rsidR="003F2BE7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2</w:t>
            </w:r>
            <w:r w:rsidRPr="0075093B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. (у односу на 2017.годину)</w:t>
            </w:r>
            <w:r w:rsidRPr="0075093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B02324" w:rsidRPr="002C0F02" w:rsidRDefault="00591AC9" w:rsidP="003F2BE7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75093B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Изграђена основа за развој културно-историјског туризма</w:t>
            </w:r>
            <w:r w:rsidRPr="0075093B">
              <w:rPr>
                <w:rFonts w:asciiTheme="minorHAnsi" w:hAnsiTheme="minorHAnsi" w:cstheme="minorHAnsi"/>
                <w:sz w:val="20"/>
                <w:szCs w:val="20"/>
              </w:rPr>
              <w:t xml:space="preserve"> до </w:t>
            </w:r>
            <w:r w:rsidR="003F2BE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краја </w:t>
            </w:r>
            <w:r w:rsidRPr="0075093B">
              <w:rPr>
                <w:rFonts w:asciiTheme="minorHAnsi" w:hAnsiTheme="minorHAnsi" w:cstheme="minorHAnsi"/>
                <w:sz w:val="20"/>
                <w:szCs w:val="20"/>
              </w:rPr>
              <w:t>202</w:t>
            </w:r>
            <w:r w:rsidR="003F2BE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</w:t>
            </w:r>
            <w:r w:rsidRPr="0075093B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 w:rsidR="002C0F02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  <w:r w:rsidRPr="0075093B">
              <w:rPr>
                <w:rFonts w:asciiTheme="minorHAnsi" w:hAnsiTheme="minorHAnsi" w:cstheme="minorHAnsi"/>
                <w:sz w:val="20"/>
                <w:szCs w:val="20"/>
              </w:rPr>
              <w:t>године</w:t>
            </w:r>
          </w:p>
        </w:tc>
        <w:tc>
          <w:tcPr>
            <w:tcW w:w="4961" w:type="dxa"/>
          </w:tcPr>
          <w:p w:rsidR="00B02324" w:rsidRPr="000A7C12" w:rsidRDefault="00B02324" w:rsidP="00361E43">
            <w:pPr>
              <w:spacing w:before="120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Индикатори:</w:t>
            </w:r>
          </w:p>
          <w:p w:rsidR="00B02324" w:rsidRPr="00591AC9" w:rsidRDefault="00B02324" w:rsidP="00361E43">
            <w:pPr>
              <w:pStyle w:val="Default"/>
              <w:rPr>
                <w:rFonts w:asciiTheme="minorHAnsi" w:hAnsiTheme="minorHAnsi"/>
                <w:sz w:val="20"/>
                <w:szCs w:val="20"/>
                <w:lang w:val="sr-Latn-BA"/>
              </w:rPr>
            </w:pPr>
          </w:p>
          <w:p w:rsidR="0075093B" w:rsidRDefault="0075093B" w:rsidP="0075093B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  <w:lang w:val="sr-Cyrl-B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Број студија изводљивости</w:t>
            </w:r>
          </w:p>
          <w:p w:rsidR="0075093B" w:rsidRDefault="0075093B" w:rsidP="0075093B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  <w:lang w:val="sr-Cyrl-B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Број програма</w:t>
            </w:r>
          </w:p>
          <w:p w:rsidR="0075093B" w:rsidRDefault="0075093B" w:rsidP="0075093B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  <w:lang w:val="sr-Cyrl-B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Број дигитализованих локација</w:t>
            </w:r>
          </w:p>
          <w:p w:rsidR="00D55BEB" w:rsidRPr="00437BD8" w:rsidRDefault="00D55BEB" w:rsidP="0075093B">
            <w:pPr>
              <w:rPr>
                <w:rFonts w:asciiTheme="minorHAnsi" w:hAnsiTheme="minorHAnsi"/>
                <w:iCs/>
                <w:sz w:val="20"/>
                <w:szCs w:val="20"/>
                <w:lang w:val="sr-Cyrl-BA"/>
              </w:rPr>
            </w:pPr>
          </w:p>
        </w:tc>
      </w:tr>
      <w:tr w:rsidR="00B02324" w:rsidRPr="000A7C12" w:rsidTr="00361E43">
        <w:trPr>
          <w:trHeight w:val="983"/>
        </w:trPr>
        <w:tc>
          <w:tcPr>
            <w:tcW w:w="4928" w:type="dxa"/>
            <w:shd w:val="clear" w:color="auto" w:fill="auto"/>
          </w:tcPr>
          <w:p w:rsidR="00B02324" w:rsidRPr="002C0F02" w:rsidRDefault="00B02324" w:rsidP="002C0F02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591AC9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</w:p>
          <w:p w:rsidR="00B02324" w:rsidRPr="00FE5303" w:rsidRDefault="00B02324" w:rsidP="00FE5303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  <w:lang w:val="sr-Cyrl-BA"/>
              </w:rPr>
            </w:pPr>
            <w:proofErr w:type="spellStart"/>
            <w:r w:rsidRPr="00FE5303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Археолошка</w:t>
            </w:r>
            <w:proofErr w:type="spellEnd"/>
            <w:r w:rsidRPr="00FE530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FE5303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истраживања</w:t>
            </w:r>
            <w:proofErr w:type="spellEnd"/>
            <w:r w:rsidRPr="00FE5303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 тврђава</w:t>
            </w:r>
          </w:p>
          <w:p w:rsidR="00B02324" w:rsidRPr="00FE5303" w:rsidRDefault="00B02324" w:rsidP="00361E43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  <w:lang w:val="sr-Cyrl-BA"/>
              </w:rPr>
            </w:pPr>
            <w:r w:rsidRPr="00FE5303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Израда плана</w:t>
            </w:r>
            <w:r w:rsidRPr="00FE530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FE5303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ревитализације тврђава Звечај и Гребен</w:t>
            </w:r>
          </w:p>
          <w:p w:rsidR="00B02324" w:rsidRPr="00591AC9" w:rsidRDefault="00B02324" w:rsidP="00FE5303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  <w:lang w:val="sr-Cyrl-BA"/>
              </w:rPr>
            </w:pPr>
            <w:r w:rsidRPr="00591AC9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Расписивање конкурса за израду идејног пројекта</w:t>
            </w:r>
          </w:p>
          <w:p w:rsidR="00B02324" w:rsidRPr="00591AC9" w:rsidRDefault="00B02324" w:rsidP="00FE5303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  <w:lang w:val="sr-Cyrl-BA"/>
              </w:rPr>
            </w:pPr>
            <w:r w:rsidRPr="00591AC9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Одабир извођача и потписивање уговора</w:t>
            </w:r>
          </w:p>
          <w:p w:rsidR="00B02324" w:rsidRPr="00591AC9" w:rsidRDefault="00B02324" w:rsidP="00FE5303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  <w:lang w:val="sr-Cyrl-BA"/>
              </w:rPr>
            </w:pPr>
            <w:r w:rsidRPr="00591AC9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Јавна расправа</w:t>
            </w:r>
          </w:p>
          <w:p w:rsidR="00B02324" w:rsidRPr="00591AC9" w:rsidRDefault="00B02324" w:rsidP="00FE5303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  <w:lang w:val="sr-Cyrl-BA"/>
              </w:rPr>
            </w:pPr>
            <w:r w:rsidRPr="00591AC9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Усвајање</w:t>
            </w:r>
          </w:p>
          <w:p w:rsidR="00B02324" w:rsidRPr="00FE5303" w:rsidRDefault="00B02324" w:rsidP="00FE5303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  <w:lang w:val="sr-Cyrl-BA"/>
              </w:rPr>
            </w:pPr>
            <w:r w:rsidRPr="00591AC9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lastRenderedPageBreak/>
              <w:t>Промоција пројекта</w:t>
            </w:r>
          </w:p>
          <w:p w:rsidR="00B02324" w:rsidRPr="00591AC9" w:rsidRDefault="00B02324" w:rsidP="00FE5303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  <w:lang w:val="sr-Cyrl-BA"/>
              </w:rPr>
            </w:pPr>
            <w:r w:rsidRPr="00591AC9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Расписивање конкурса за израду изведбеног пројекта</w:t>
            </w:r>
          </w:p>
          <w:p w:rsidR="00B02324" w:rsidRPr="00591AC9" w:rsidRDefault="00B02324" w:rsidP="00FE5303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  <w:lang w:val="sr-Cyrl-BA"/>
              </w:rPr>
            </w:pPr>
            <w:r w:rsidRPr="00591AC9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Одабир извођача и потписивање уговора</w:t>
            </w:r>
          </w:p>
          <w:p w:rsidR="00B02324" w:rsidRPr="00591AC9" w:rsidRDefault="00B02324" w:rsidP="00FE5303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  <w:lang w:val="sr-Cyrl-BA"/>
              </w:rPr>
            </w:pPr>
            <w:r w:rsidRPr="00591AC9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Јавна расправа</w:t>
            </w:r>
          </w:p>
          <w:p w:rsidR="00B02324" w:rsidRPr="00591AC9" w:rsidRDefault="00B02324" w:rsidP="00FE5303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  <w:lang w:val="sr-Cyrl-BA"/>
              </w:rPr>
            </w:pPr>
            <w:r w:rsidRPr="00591AC9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Усвајање</w:t>
            </w:r>
          </w:p>
          <w:p w:rsidR="00B02324" w:rsidRPr="00FE5303" w:rsidRDefault="00B02324" w:rsidP="00361E43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  <w:lang w:val="sr-Cyrl-BA"/>
              </w:rPr>
            </w:pPr>
            <w:r w:rsidRPr="00591AC9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Промоција пројекта</w:t>
            </w:r>
          </w:p>
          <w:p w:rsidR="00B02324" w:rsidRPr="00FE5303" w:rsidRDefault="00B02324" w:rsidP="00FE5303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  <w:lang w:val="sr-Cyrl-BA"/>
              </w:rPr>
            </w:pPr>
            <w:r w:rsidRPr="00FE5303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Анализа стања Кочићевог огњишта и његово стављање у туристичку функцију</w:t>
            </w:r>
          </w:p>
          <w:p w:rsidR="00B02324" w:rsidRPr="00FE5303" w:rsidRDefault="00B02324" w:rsidP="00FE5303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  <w:lang w:val="sr-Cyrl-BA"/>
              </w:rPr>
            </w:pPr>
            <w:r w:rsidRPr="00FE5303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Израда и дистрибуција промотивног материјала и стручних публикација</w:t>
            </w:r>
          </w:p>
          <w:p w:rsidR="00B02324" w:rsidRPr="00FE5303" w:rsidRDefault="00B02324" w:rsidP="00FE5303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  <w:lang w:val="sr-Cyrl-BA"/>
              </w:rPr>
            </w:pPr>
            <w:r w:rsidRPr="00FE5303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Одржавање локалитета </w:t>
            </w:r>
          </w:p>
          <w:p w:rsidR="00B02324" w:rsidRPr="00FE5303" w:rsidRDefault="00B02324" w:rsidP="00FE5303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  <w:lang w:val="sr-Cyrl-BA"/>
              </w:rPr>
            </w:pPr>
            <w:r w:rsidRPr="00FE5303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Мониторинг</w:t>
            </w:r>
          </w:p>
        </w:tc>
        <w:tc>
          <w:tcPr>
            <w:tcW w:w="4961" w:type="dxa"/>
          </w:tcPr>
          <w:p w:rsidR="00B02324" w:rsidRPr="000A7C12" w:rsidRDefault="00B02324" w:rsidP="00361E43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lastRenderedPageBreak/>
              <w:t>Период имплементације:</w:t>
            </w:r>
          </w:p>
          <w:p w:rsidR="00B02324" w:rsidRPr="002C0F02" w:rsidRDefault="00591AC9" w:rsidP="001E284A">
            <w:pPr>
              <w:spacing w:before="12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Од 20</w:t>
            </w:r>
            <w:r w:rsidR="002C0F02">
              <w:rPr>
                <w:rFonts w:asciiTheme="minorHAnsi" w:hAnsiTheme="minorHAnsi"/>
                <w:sz w:val="20"/>
                <w:szCs w:val="20"/>
                <w:lang w:val="sr-Cyrl-CS"/>
              </w:rPr>
              <w:t>19</w:t>
            </w:r>
            <w:r w:rsidR="00B02324">
              <w:rPr>
                <w:rFonts w:asciiTheme="minorHAnsi" w:hAnsiTheme="minorHAnsi"/>
                <w:sz w:val="20"/>
                <w:szCs w:val="20"/>
              </w:rPr>
              <w:t>. д</w:t>
            </w:r>
            <w:r w:rsidR="00B02324" w:rsidRPr="000A7C12">
              <w:rPr>
                <w:rFonts w:asciiTheme="minorHAnsi" w:hAnsiTheme="minorHAnsi"/>
                <w:sz w:val="20"/>
                <w:szCs w:val="20"/>
              </w:rPr>
              <w:t>о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1E284A">
              <w:rPr>
                <w:rFonts w:asciiTheme="minorHAnsi" w:hAnsiTheme="minorHAnsi"/>
                <w:sz w:val="20"/>
                <w:szCs w:val="20"/>
                <w:lang w:val="sr-Cyrl-CS"/>
              </w:rPr>
              <w:t xml:space="preserve">краја </w:t>
            </w:r>
            <w:r>
              <w:rPr>
                <w:rFonts w:asciiTheme="minorHAnsi" w:hAnsiTheme="minorHAnsi"/>
                <w:sz w:val="20"/>
                <w:szCs w:val="20"/>
              </w:rPr>
              <w:t>202</w:t>
            </w:r>
            <w:r w:rsidR="001E284A">
              <w:rPr>
                <w:rFonts w:asciiTheme="minorHAnsi" w:hAnsiTheme="minorHAnsi"/>
                <w:sz w:val="20"/>
                <w:szCs w:val="20"/>
                <w:lang w:val="sr-Cyrl-CS"/>
              </w:rPr>
              <w:t>2</w:t>
            </w:r>
            <w:bookmarkStart w:id="0" w:name="_GoBack"/>
            <w:bookmarkEnd w:id="0"/>
            <w:r w:rsidR="002C0F02">
              <w:rPr>
                <w:rFonts w:asciiTheme="minorHAnsi" w:hAnsiTheme="minorHAnsi"/>
                <w:sz w:val="20"/>
                <w:szCs w:val="20"/>
                <w:lang w:val="sr-Cyrl-CS"/>
              </w:rPr>
              <w:t>. године</w:t>
            </w:r>
          </w:p>
        </w:tc>
      </w:tr>
      <w:tr w:rsidR="00B02324" w:rsidRPr="000A7C12" w:rsidTr="00361E43">
        <w:trPr>
          <w:trHeight w:val="1212"/>
        </w:trPr>
        <w:tc>
          <w:tcPr>
            <w:tcW w:w="4928" w:type="dxa"/>
            <w:shd w:val="clear" w:color="auto" w:fill="auto"/>
          </w:tcPr>
          <w:p w:rsidR="00B02324" w:rsidRPr="00591AC9" w:rsidRDefault="00B02324" w:rsidP="00361E43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591AC9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Процијењена вриједност пројекта</w:t>
            </w:r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</w:p>
          <w:p w:rsidR="00FE5303" w:rsidRPr="00FE5303" w:rsidRDefault="00B02324" w:rsidP="00361E43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Укупно  </w:t>
            </w:r>
            <w:r w:rsidR="00FE5303" w:rsidRPr="00FE5303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34</w:t>
            </w:r>
            <w:r w:rsidR="00487C60" w:rsidRPr="00FE5303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="00FE5303" w:rsidRPr="00FE5303">
              <w:rPr>
                <w:rFonts w:asciiTheme="minorHAnsi" w:hAnsiTheme="minorHAnsi" w:cstheme="minorHAnsi"/>
                <w:sz w:val="20"/>
                <w:szCs w:val="20"/>
              </w:rPr>
              <w:t>.000</w:t>
            </w:r>
            <w:r w:rsidR="00FE5303" w:rsidRPr="00FE5303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,00</w:t>
            </w:r>
          </w:p>
          <w:p w:rsidR="00C60C51" w:rsidRPr="00FE5303" w:rsidRDefault="00B02324" w:rsidP="00361E43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FE5303">
              <w:rPr>
                <w:rFonts w:asciiTheme="minorHAnsi" w:hAnsiTheme="minorHAnsi" w:cstheme="minorHAnsi"/>
                <w:b/>
                <w:sz w:val="20"/>
                <w:szCs w:val="20"/>
              </w:rPr>
              <w:t>По годинама</w:t>
            </w:r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:rsidR="00B02324" w:rsidRDefault="00487C60" w:rsidP="00FE5303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2019: </w:t>
            </w:r>
            <w:r w:rsidR="00C60C5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FE5303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0,00                                 2021: 115.000,00</w:t>
            </w:r>
          </w:p>
          <w:p w:rsidR="00FE5303" w:rsidRPr="00FE5303" w:rsidRDefault="00FE5303" w:rsidP="00FE5303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2020: 110.000,00                      2022: 115.000,00</w:t>
            </w:r>
          </w:p>
        </w:tc>
        <w:tc>
          <w:tcPr>
            <w:tcW w:w="4961" w:type="dxa"/>
            <w:shd w:val="clear" w:color="auto" w:fill="FFFFFF" w:themeFill="background1"/>
          </w:tcPr>
          <w:p w:rsidR="00B02324" w:rsidRPr="000A7C12" w:rsidRDefault="00B02324" w:rsidP="00361E43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Извори финансирања (износ у процентима):</w:t>
            </w:r>
          </w:p>
          <w:p w:rsidR="00FE5303" w:rsidRPr="00FE5303" w:rsidRDefault="00FE5303" w:rsidP="00FE5303">
            <w:pPr>
              <w:spacing w:before="12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FE5303">
              <w:rPr>
                <w:rFonts w:asciiTheme="minorHAnsi" w:hAnsiTheme="minorHAnsi"/>
                <w:sz w:val="20"/>
                <w:szCs w:val="20"/>
                <w:lang w:val="sr-Cyrl-CS"/>
              </w:rPr>
              <w:t>А) Буџет Града (редовна буџетска средства, кредитна сре</w:t>
            </w:r>
            <w:r>
              <w:rPr>
                <w:rFonts w:asciiTheme="minorHAnsi" w:hAnsiTheme="minorHAnsi"/>
                <w:sz w:val="20"/>
                <w:szCs w:val="20"/>
                <w:lang w:val="sr-Cyrl-CS"/>
              </w:rPr>
              <w:t>дства, неновчана средства): 10</w:t>
            </w:r>
            <w:r w:rsidRPr="00FE5303">
              <w:rPr>
                <w:rFonts w:asciiTheme="minorHAnsi" w:hAnsiTheme="minorHAnsi"/>
                <w:sz w:val="20"/>
                <w:szCs w:val="20"/>
                <w:lang w:val="sr-Cyrl-CS"/>
              </w:rPr>
              <w:t>%</w:t>
            </w:r>
          </w:p>
          <w:p w:rsidR="00FE5303" w:rsidRPr="00FE5303" w:rsidRDefault="00FE5303" w:rsidP="00FE5303">
            <w:pPr>
              <w:spacing w:before="12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FE5303">
              <w:rPr>
                <w:rFonts w:asciiTheme="minorHAnsi" w:hAnsiTheme="minorHAnsi"/>
                <w:sz w:val="20"/>
                <w:szCs w:val="20"/>
                <w:lang w:val="sr-Cyrl-CS"/>
              </w:rPr>
              <w:t xml:space="preserve">Б) </w:t>
            </w:r>
            <w:r>
              <w:rPr>
                <w:rFonts w:asciiTheme="minorHAnsi" w:hAnsiTheme="minorHAnsi"/>
                <w:sz w:val="20"/>
                <w:szCs w:val="20"/>
                <w:lang w:val="sr-Cyrl-CS"/>
              </w:rPr>
              <w:t>Остали извори финансирања: 90</w:t>
            </w:r>
            <w:r w:rsidRPr="00FE5303">
              <w:rPr>
                <w:rFonts w:asciiTheme="minorHAnsi" w:hAnsiTheme="minorHAnsi"/>
                <w:sz w:val="20"/>
                <w:szCs w:val="20"/>
                <w:lang w:val="sr-Cyrl-CS"/>
              </w:rPr>
              <w:t>%</w:t>
            </w:r>
            <w:r>
              <w:rPr>
                <w:rFonts w:asciiTheme="minorHAnsi" w:hAnsiTheme="minorHAnsi"/>
                <w:sz w:val="20"/>
                <w:szCs w:val="20"/>
                <w:lang w:val="sr-Cyrl-CS"/>
              </w:rPr>
              <w:t xml:space="preserve"> (Влада РС, међународни фондови и др.)</w:t>
            </w:r>
          </w:p>
          <w:p w:rsidR="00D55BEB" w:rsidRPr="00FE5303" w:rsidRDefault="00FE5303" w:rsidP="00FE5303">
            <w:pPr>
              <w:spacing w:before="12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FE5303">
              <w:rPr>
                <w:rFonts w:asciiTheme="minorHAnsi" w:hAnsiTheme="minorHAnsi"/>
                <w:sz w:val="20"/>
                <w:szCs w:val="20"/>
                <w:lang w:val="sr-Cyrl-CS"/>
              </w:rPr>
              <w:t>В) Приватни капитал (сарадња са приватним    партнером):_______%</w:t>
            </w:r>
          </w:p>
        </w:tc>
      </w:tr>
      <w:tr w:rsidR="00B02324" w:rsidRPr="00E802FB" w:rsidTr="00361E43">
        <w:trPr>
          <w:trHeight w:val="1212"/>
        </w:trPr>
        <w:tc>
          <w:tcPr>
            <w:tcW w:w="4928" w:type="dxa"/>
            <w:shd w:val="clear" w:color="auto" w:fill="auto"/>
          </w:tcPr>
          <w:p w:rsidR="00B02324" w:rsidRPr="00591AC9" w:rsidRDefault="00B02324" w:rsidP="00361E43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1AC9">
              <w:rPr>
                <w:rFonts w:asciiTheme="minorHAnsi" w:hAnsiTheme="minorHAnsi" w:cstheme="minorHAnsi"/>
                <w:b/>
                <w:sz w:val="20"/>
                <w:szCs w:val="20"/>
              </w:rPr>
              <w:t>Статус припремљености пројекта:</w:t>
            </w:r>
          </w:p>
          <w:p w:rsidR="00B02324" w:rsidRPr="00591AC9" w:rsidRDefault="00B02324" w:rsidP="00361E43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А) спреман за имплементацију</w:t>
            </w:r>
          </w:p>
          <w:p w:rsidR="00B02324" w:rsidRPr="00591AC9" w:rsidRDefault="00B02324" w:rsidP="00361E43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Б) студија изводљивости</w:t>
            </w:r>
          </w:p>
          <w:p w:rsidR="00B02324" w:rsidRPr="00591AC9" w:rsidRDefault="00B02324" w:rsidP="00361E43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591AC9">
              <w:rPr>
                <w:rFonts w:asciiTheme="minorHAnsi" w:hAnsiTheme="minorHAnsi" w:cstheme="minorHAnsi"/>
                <w:sz w:val="20"/>
                <w:szCs w:val="20"/>
              </w:rPr>
              <w:t>В) припремљена техничка документација и анализа трошкова</w:t>
            </w:r>
          </w:p>
          <w:p w:rsidR="00B02324" w:rsidRPr="00591AC9" w:rsidRDefault="00B02324" w:rsidP="00361E43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Г) </w:t>
            </w:r>
            <w:r w:rsidRPr="00591AC9">
              <w:rPr>
                <w:rFonts w:asciiTheme="minorHAnsi" w:hAnsiTheme="minorHAnsi" w:cstheme="minorHAnsi"/>
                <w:b/>
                <w:sz w:val="20"/>
                <w:szCs w:val="20"/>
              </w:rPr>
              <w:t>пројектна идеја</w:t>
            </w:r>
          </w:p>
          <w:p w:rsidR="00B02324" w:rsidRPr="00591AC9" w:rsidRDefault="00B02324" w:rsidP="00361E43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Д) друго (навести) </w:t>
            </w:r>
          </w:p>
        </w:tc>
        <w:tc>
          <w:tcPr>
            <w:tcW w:w="4961" w:type="dxa"/>
            <w:shd w:val="clear" w:color="auto" w:fill="FFFFFF" w:themeFill="background1"/>
          </w:tcPr>
          <w:p w:rsidR="00B02324" w:rsidRDefault="00B02324" w:rsidP="00361E43">
            <w:pPr>
              <w:spacing w:before="120"/>
              <w:rPr>
                <w:rFonts w:asciiTheme="minorHAnsi" w:hAnsiTheme="minorHAnsi"/>
                <w:b/>
                <w:sz w:val="20"/>
                <w:szCs w:val="20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Главни ризици:</w:t>
            </w:r>
          </w:p>
          <w:p w:rsidR="00B02324" w:rsidRPr="00FE5303" w:rsidRDefault="00B02324" w:rsidP="00FE5303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 w:rsidRPr="00FE5303">
              <w:rPr>
                <w:rFonts w:asciiTheme="minorHAnsi" w:hAnsiTheme="minorHAnsi"/>
                <w:sz w:val="20"/>
                <w:szCs w:val="20"/>
              </w:rPr>
              <w:t>Недостатак новчаних средстава за реализацију пројекта</w:t>
            </w:r>
          </w:p>
          <w:p w:rsidR="00B02324" w:rsidRPr="00FE5303" w:rsidRDefault="00B02324" w:rsidP="00FE5303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 w:rsidRPr="00FE5303">
              <w:rPr>
                <w:rFonts w:asciiTheme="minorHAnsi" w:hAnsiTheme="minorHAnsi"/>
                <w:sz w:val="20"/>
                <w:szCs w:val="20"/>
              </w:rPr>
              <w:t>Административни застоји у реализацији пројекта</w:t>
            </w:r>
          </w:p>
          <w:p w:rsidR="00B02324" w:rsidRPr="00FE5303" w:rsidRDefault="00B02324" w:rsidP="00FE5303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Theme="minorHAnsi" w:hAnsiTheme="minorHAnsi"/>
                <w:sz w:val="20"/>
                <w:szCs w:val="20"/>
              </w:rPr>
            </w:pPr>
            <w:r w:rsidRPr="00FE5303">
              <w:rPr>
                <w:rFonts w:asciiTheme="minorHAnsi" w:hAnsiTheme="minorHAnsi"/>
                <w:sz w:val="20"/>
                <w:szCs w:val="20"/>
              </w:rPr>
              <w:t xml:space="preserve">Урушавање постојећих тврђава </w:t>
            </w:r>
          </w:p>
          <w:p w:rsidR="00B02324" w:rsidRPr="00E802FB" w:rsidRDefault="00B02324" w:rsidP="00361E43">
            <w:pPr>
              <w:spacing w:before="12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02324" w:rsidRPr="001778D3" w:rsidTr="00361E43">
        <w:trPr>
          <w:trHeight w:val="1212"/>
        </w:trPr>
        <w:tc>
          <w:tcPr>
            <w:tcW w:w="4928" w:type="dxa"/>
            <w:shd w:val="clear" w:color="auto" w:fill="auto"/>
          </w:tcPr>
          <w:p w:rsidR="00B02324" w:rsidRDefault="00B02324" w:rsidP="00361E43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1AC9">
              <w:rPr>
                <w:rFonts w:asciiTheme="minorHAnsi" w:hAnsiTheme="minorHAnsi" w:cstheme="minorHAnsi"/>
                <w:b/>
                <w:sz w:val="20"/>
                <w:szCs w:val="20"/>
              </w:rPr>
              <w:t>Потенцијални партнери на пројекту:</w:t>
            </w:r>
          </w:p>
          <w:p w:rsidR="00591AC9" w:rsidRPr="00591AC9" w:rsidRDefault="00FE5303" w:rsidP="00591AC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Министарство трговине и туризма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, </w:t>
            </w:r>
            <w:r w:rsidR="00591AC9" w:rsidRPr="00591AC9">
              <w:rPr>
                <w:rFonts w:asciiTheme="minorHAnsi" w:hAnsiTheme="minorHAnsi" w:cstheme="minorHAnsi"/>
                <w:sz w:val="20"/>
                <w:szCs w:val="20"/>
              </w:rPr>
              <w:t>Ми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нистараство просвјете и културе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, м</w:t>
            </w:r>
            <w:r w:rsidR="00591AC9" w:rsidRPr="00591AC9">
              <w:rPr>
                <w:rFonts w:asciiTheme="minorHAnsi" w:hAnsiTheme="minorHAnsi" w:cstheme="minorHAnsi"/>
                <w:sz w:val="20"/>
                <w:szCs w:val="20"/>
              </w:rPr>
              <w:t xml:space="preserve">еђународни фондови </w:t>
            </w:r>
          </w:p>
          <w:p w:rsidR="00591AC9" w:rsidRPr="00FE5303" w:rsidRDefault="00FE5303" w:rsidP="00591AC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Град Бања Лука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, </w:t>
            </w:r>
            <w:r w:rsidR="00591AC9" w:rsidRPr="00591AC9">
              <w:rPr>
                <w:rFonts w:asciiTheme="minorHAnsi" w:hAnsiTheme="minorHAnsi" w:cstheme="minorHAnsi"/>
                <w:sz w:val="20"/>
                <w:szCs w:val="20"/>
              </w:rPr>
              <w:t>Републички завод за заштиту културно-историјског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и природног насљеђе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, </w:t>
            </w:r>
            <w:r w:rsidR="00591AC9" w:rsidRPr="00591AC9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Музеј Републике Српске </w:t>
            </w:r>
          </w:p>
          <w:p w:rsidR="00B02324" w:rsidRPr="00591AC9" w:rsidRDefault="00B02324" w:rsidP="00FE5303">
            <w:pPr>
              <w:rPr>
                <w:rFonts w:asciiTheme="minorHAnsi" w:hAnsiTheme="minorHAnsi" w:cstheme="minorHAnsi"/>
                <w:sz w:val="20"/>
                <w:szCs w:val="20"/>
                <w:lang w:val="sr-Cyrl-BA"/>
              </w:rPr>
            </w:pPr>
          </w:p>
        </w:tc>
        <w:tc>
          <w:tcPr>
            <w:tcW w:w="4961" w:type="dxa"/>
            <w:shd w:val="clear" w:color="auto" w:fill="FFFFFF" w:themeFill="background1"/>
          </w:tcPr>
          <w:p w:rsidR="00B02324" w:rsidRDefault="00B02324" w:rsidP="00361E43">
            <w:pPr>
              <w:spacing w:before="120"/>
              <w:rPr>
                <w:rFonts w:asciiTheme="minorHAnsi" w:hAnsiTheme="minorHAnsi"/>
                <w:b/>
                <w:sz w:val="20"/>
                <w:szCs w:val="20"/>
                <w:lang w:val="sr-Cyrl-BA"/>
              </w:rPr>
            </w:pPr>
            <w:r w:rsidRPr="000A7C12">
              <w:rPr>
                <w:rFonts w:asciiTheme="minorHAnsi" w:hAnsiTheme="minorHAnsi"/>
                <w:b/>
                <w:sz w:val="20"/>
                <w:szCs w:val="20"/>
              </w:rPr>
              <w:t>Носилац имплементације пројекта/мониторинг и евалуација:</w:t>
            </w:r>
          </w:p>
          <w:p w:rsidR="00B02324" w:rsidRPr="00FE5303" w:rsidRDefault="00B02324" w:rsidP="00361E43">
            <w:pPr>
              <w:spacing w:before="120"/>
              <w:rPr>
                <w:rFonts w:asciiTheme="minorHAnsi" w:hAnsiTheme="minorHAnsi"/>
                <w:b/>
                <w:sz w:val="20"/>
                <w:szCs w:val="20"/>
                <w:lang w:val="sr-Cyrl-BA"/>
              </w:rPr>
            </w:pPr>
            <w:r w:rsidRPr="00E84C1E">
              <w:rPr>
                <w:rFonts w:asciiTheme="minorHAnsi" w:hAnsiTheme="minorHAnsi"/>
                <w:sz w:val="20"/>
                <w:szCs w:val="20"/>
              </w:rPr>
              <w:t>Туристич</w:t>
            </w:r>
            <w:r w:rsidR="00FE5303">
              <w:rPr>
                <w:rFonts w:asciiTheme="minorHAnsi" w:hAnsiTheme="minorHAnsi"/>
                <w:sz w:val="20"/>
                <w:szCs w:val="20"/>
              </w:rPr>
              <w:t>ка организација Града Бања Лука</w:t>
            </w:r>
            <w:r w:rsidR="00FE5303">
              <w:rPr>
                <w:rFonts w:asciiTheme="minorHAnsi" w:hAnsiTheme="minorHAnsi"/>
                <w:sz w:val="20"/>
                <w:szCs w:val="20"/>
                <w:lang w:val="sr-Cyrl-CS"/>
              </w:rPr>
              <w:t xml:space="preserve">, </w:t>
            </w:r>
            <w:r w:rsidR="00FE5303">
              <w:rPr>
                <w:rFonts w:asciiTheme="minorHAnsi" w:hAnsiTheme="minorHAnsi"/>
                <w:sz w:val="20"/>
                <w:szCs w:val="20"/>
              </w:rPr>
              <w:t>Градска развојна агенција</w:t>
            </w:r>
            <w:r w:rsidR="00FE5303">
              <w:rPr>
                <w:rFonts w:asciiTheme="minorHAnsi" w:hAnsiTheme="minorHAnsi"/>
                <w:sz w:val="20"/>
                <w:szCs w:val="20"/>
                <w:lang w:val="sr-Cyrl-CS"/>
              </w:rPr>
              <w:t xml:space="preserve">, </w:t>
            </w:r>
            <w:r w:rsidRPr="001778D3">
              <w:rPr>
                <w:rFonts w:asciiTheme="minorHAnsi" w:hAnsiTheme="minorHAnsi"/>
                <w:sz w:val="20"/>
                <w:szCs w:val="20"/>
              </w:rPr>
              <w:t>Цент</w:t>
            </w:r>
            <w:r w:rsidR="00FE5303">
              <w:rPr>
                <w:rFonts w:asciiTheme="minorHAnsi" w:hAnsiTheme="minorHAnsi"/>
                <w:sz w:val="20"/>
                <w:szCs w:val="20"/>
                <w:lang w:val="sr-Cyrl-CS"/>
              </w:rPr>
              <w:t>а</w:t>
            </w:r>
            <w:r w:rsidRPr="001778D3">
              <w:rPr>
                <w:rFonts w:asciiTheme="minorHAnsi" w:hAnsiTheme="minorHAnsi"/>
                <w:sz w:val="20"/>
                <w:szCs w:val="20"/>
              </w:rPr>
              <w:t xml:space="preserve">р за развој </w:t>
            </w:r>
            <w:r w:rsidR="00FE5303" w:rsidRPr="001778D3">
              <w:rPr>
                <w:rFonts w:asciiTheme="minorHAnsi" w:hAnsiTheme="minorHAnsi"/>
                <w:sz w:val="20"/>
                <w:szCs w:val="20"/>
              </w:rPr>
              <w:t xml:space="preserve"> пољопривреде </w:t>
            </w:r>
            <w:r w:rsidR="00FE5303">
              <w:rPr>
                <w:rFonts w:asciiTheme="minorHAnsi" w:hAnsiTheme="minorHAnsi"/>
                <w:sz w:val="20"/>
                <w:szCs w:val="20"/>
              </w:rPr>
              <w:t>села</w:t>
            </w:r>
            <w:r w:rsidR="00FE5303">
              <w:rPr>
                <w:rFonts w:asciiTheme="minorHAnsi" w:hAnsiTheme="minorHAnsi"/>
                <w:sz w:val="20"/>
                <w:szCs w:val="20"/>
                <w:lang w:val="sr-Cyrl-CS"/>
              </w:rPr>
              <w:t>/Одјељење за културу, туризам и социјалну политику</w:t>
            </w:r>
          </w:p>
        </w:tc>
      </w:tr>
    </w:tbl>
    <w:p w:rsidR="00830D81" w:rsidRDefault="00830D81"/>
    <w:sectPr w:rsidR="00830D81" w:rsidSect="0094489E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C3536"/>
    <w:multiLevelType w:val="hybridMultilevel"/>
    <w:tmpl w:val="10F4D9E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EF06EC"/>
    <w:multiLevelType w:val="hybridMultilevel"/>
    <w:tmpl w:val="871477A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E7490A"/>
    <w:multiLevelType w:val="hybridMultilevel"/>
    <w:tmpl w:val="A282BE3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5C5863"/>
    <w:multiLevelType w:val="hybridMultilevel"/>
    <w:tmpl w:val="33B6493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434DB4"/>
    <w:multiLevelType w:val="hybridMultilevel"/>
    <w:tmpl w:val="706E8E6E"/>
    <w:lvl w:ilvl="0" w:tplc="0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DE37093"/>
    <w:multiLevelType w:val="hybridMultilevel"/>
    <w:tmpl w:val="05B8A77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CA6767"/>
    <w:multiLevelType w:val="hybridMultilevel"/>
    <w:tmpl w:val="5A5E6478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5F7235"/>
    <w:multiLevelType w:val="hybridMultilevel"/>
    <w:tmpl w:val="643008B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3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4028F"/>
    <w:rsid w:val="001E284A"/>
    <w:rsid w:val="002A5AD0"/>
    <w:rsid w:val="002C0F02"/>
    <w:rsid w:val="003F2BE7"/>
    <w:rsid w:val="004278D2"/>
    <w:rsid w:val="00474CA8"/>
    <w:rsid w:val="00487C60"/>
    <w:rsid w:val="00591AC9"/>
    <w:rsid w:val="0075093B"/>
    <w:rsid w:val="00830D81"/>
    <w:rsid w:val="0084028F"/>
    <w:rsid w:val="008A5975"/>
    <w:rsid w:val="009438D9"/>
    <w:rsid w:val="0094489E"/>
    <w:rsid w:val="00B02324"/>
    <w:rsid w:val="00C60C51"/>
    <w:rsid w:val="00C92125"/>
    <w:rsid w:val="00D55BEB"/>
    <w:rsid w:val="00FE5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3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55BEB"/>
    <w:pPr>
      <w:keepNext/>
      <w:spacing w:before="240" w:after="60" w:line="276" w:lineRule="auto"/>
      <w:jc w:val="both"/>
      <w:outlineLvl w:val="0"/>
    </w:pPr>
    <w:rPr>
      <w:rFonts w:ascii="Calibri" w:hAnsi="Calibri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023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paragraph" w:styleId="ListParagraph">
    <w:name w:val="List Paragraph"/>
    <w:aliases w:val="Podnaslov 1 sredina"/>
    <w:basedOn w:val="Normal"/>
    <w:link w:val="ListParagraphChar"/>
    <w:uiPriority w:val="34"/>
    <w:qFormat/>
    <w:rsid w:val="00B02324"/>
    <w:pPr>
      <w:ind w:left="720"/>
      <w:contextualSpacing/>
    </w:pPr>
  </w:style>
  <w:style w:type="character" w:customStyle="1" w:styleId="ListParagraphChar">
    <w:name w:val="List Paragraph Char"/>
    <w:aliases w:val="Podnaslov 1 sredina Char"/>
    <w:link w:val="ListParagraph"/>
    <w:uiPriority w:val="34"/>
    <w:locked/>
    <w:rsid w:val="00B02324"/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customStyle="1" w:styleId="Heading1Char">
    <w:name w:val="Heading 1 Char"/>
    <w:basedOn w:val="DefaultParagraphFont"/>
    <w:link w:val="Heading1"/>
    <w:uiPriority w:val="99"/>
    <w:rsid w:val="00D55BEB"/>
    <w:rPr>
      <w:rFonts w:ascii="Calibri" w:eastAsia="Times New Roman" w:hAnsi="Calibri" w:cs="Times New Roman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0F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0F02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TOBL Andrea</dc:creator>
  <cp:lastModifiedBy> </cp:lastModifiedBy>
  <cp:revision>11</cp:revision>
  <cp:lastPrinted>2018-09-18T09:27:00Z</cp:lastPrinted>
  <dcterms:created xsi:type="dcterms:W3CDTF">2018-09-10T12:58:00Z</dcterms:created>
  <dcterms:modified xsi:type="dcterms:W3CDTF">2018-10-05T13:11:00Z</dcterms:modified>
</cp:coreProperties>
</file>